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>POLITIQUE DE CONFIDENTIALIT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pt-PT"/>
        </w:rPr>
        <w:t xml:space="preserve">É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Types de Donn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es collect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es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ne fournit pas de liste des types de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personnelles collect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pt-PT"/>
        </w:rPr>
        <w:t xml:space="preserve">es.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tails complets sur chaque type de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personnelles collect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sont fournis dans les parties consacr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la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sente politique de confidentialit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ou par des textes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explication sp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cifiques publi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avant la collecte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pt-PT"/>
        </w:rPr>
        <w:t>es.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personnelles peuvent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tre librement fournies par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Utilisateur, ou, en cas de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utilisation, collect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automatiquement lorsque vous utilisez cette Application.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Sauf indication contraire, toutes 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demand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par cette Application sont obligatoires et leur absence peut rendre impossible la fourniture des Services par cette Application. Dans le cas o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cette Application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cise que certaines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ne sont pas obligatoires, les Utilisateurs sont libres de ne pas les communiquer sans entra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î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ner de cons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quences sur la disponibilit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ou le fonctionnement du Service.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Utilisateurs qui auraient des doutes sur 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personnelles obligatoires sont invit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contacter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Toute utilisation des Cookies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ou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autres outils de suivi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par cette Application ou par les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taires de services tiers utilis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s par cette Application vise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fournir le Service demand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par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Utilisateur, outre les autres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crites dans le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sent document et dans la politique en mati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en-US"/>
        </w:rPr>
        <w:t xml:space="preserve">re de cookies.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Utilisateurs sont responsables de toute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 personnelle de tiers obtenue, publi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 ou communiqu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 par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interm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diaire de cette Application.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Mode et lieu de traitement des Donn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de-DE"/>
        </w:rPr>
        <w:t>es M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thodes de traitement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prend les mesures de 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curit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appropri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afin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emp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de-DE"/>
        </w:rPr>
        <w:t>cher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acc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s, la divulgation, la modification ou la destruction non autoris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de-DE"/>
        </w:rPr>
        <w:t>s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pt-PT"/>
        </w:rPr>
        <w:t>es.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 traitement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est effectu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aide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ordinateurs ou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outils informatiques, en suivant les proc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dures et les modes organisationnels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troitement li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aux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indiqu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es. Outre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taire, 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peuvent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tre accessibles, dans certains cas,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certaines cat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gories de personnes en charge du fonctionnement de cette Application (administration, ventes, marketing, service juridique, administration du syst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me) ou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des parties externes (telles que les fournisseurs tiers de services techniques, les services de messagerie, les fournisseurs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h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bergement, les entreprises informatiques, les agences de communication)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en-US"/>
        </w:rPr>
        <w:t>sign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es, le cas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ch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ant, comme Sous- traitantes par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taire. La liste mise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jour de ces parties peut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tre demand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tout moment au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taire.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Lieu de traitement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sont trait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au si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ge du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et dans tous les autres lieux o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sont situ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les parties responsables du traitement.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Selon la localisation de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Utilisateur, les transferts de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peuvent entra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î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ner le transfert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de ce dernier vers un pays autre que le sien. Pour en savoir plus sur le lieu de traitement de ces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transf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es, les Utilisateurs peuvent consulter la section qui contient des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tails sur le traitement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personnelles.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Temps de conservation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Sauf indication contraire du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sent document, 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personnelles sont trait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et conserv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aussi longtemps que requis pour la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pour laquelle elles ont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collect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et peuvent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tre conserv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plus longtemps du fait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une obligation l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gale applicable ou sur la base du consentement de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Utilisateur.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Politique relative aux Cookies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Politique relative aux cookies de www.melrosetechno.fr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sent document informe les Utilisateurs des technologies permettant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cette Application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atteindre les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crites ci-dessous. Ces technologies permettent au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acc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des informations et de les stocker (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aide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en-US"/>
        </w:rPr>
        <w:t>un Cookie, par exemple) ou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utiliser des ressources (en ex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cutant un script, par exemple) sur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appareil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un Utilisateur lorsque celui-ci interagit avec cette Application.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Par souci de simplification, toutes ces technologies sont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finies comme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tant des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Traqueurs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dans le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sent document,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moins qu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il n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existe une raison de les diff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rencier.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Par exemple, bien que les Cookies puissent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tre utilis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la fois sur les navigateurs Internet et mobiles, il serait inexact de parler de Cookies dans le contexte des applications mobiles car ce sont des traqueurs bas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sur un navigateur. C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est pourquoi, dans ce document, le terme Cookies n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est utilis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que lorsqu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il est sp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cifiquement destin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indiquer ce type sp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cifique de Traqueur.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Certaines des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pour lesquelles les Traqueurs sont utilis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peuvent 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cessiter le consentement de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Utilisateur. Lorsque le consentement est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, il peut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tre librement retir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tout moment en suivant les instructions fournies dans le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sent document.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Cette Application utilise uniquement des Traqueurs g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directement par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taire (Traqueurs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 premi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re partie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).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riodes de validit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et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expiration des Cookies de premi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re partie et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autres Traqueurs similaires peuvent varier en fonction de la dur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 de vie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finie par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en-US"/>
        </w:rPr>
        <w:t xml:space="preserve">taire. Certains expirent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la fin de la session de navigation de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Utilisateur.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sz w:val="24"/>
          <w:szCs w:val="24"/>
          <w:shd w:val="clear" w:color="auto" w:fill="ffffff"/>
          <w:rtl w:val="0"/>
          <w:lang w:val="en-US"/>
        </w:rPr>
        <w:t>Activit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strictement 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cessaires au fonctionnement de cette Application et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la fourniture du Service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Cette Application utilise des Cookies dits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techniques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et d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autres Traqueurs similaires pour mener des activit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strictement 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cessaires au fonctionnement ou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la fourniture du Service.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taire et Responsable du traitement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Compte tenu de la complexit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objective des technologies de suivi, les Utilisateurs sont invit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contacter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s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ils souhaitent recevoir de plus amples informations sur l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utilisation de ces technologies par cette Application.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Informations compl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mentaires pour les utilisateurs Base juridique du traitement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peut traiter les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personnelles relatives aux Utilisateurs si l'une des conditions suivantes s</w:t>
      </w:r>
      <w:r>
        <w:rPr>
          <w:rFonts w:ascii="Times" w:hAnsi="Times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applique :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•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les Utilisateurs ont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leur consentement pour une ou plusieurs finalit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s sp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cifiques. </w:t>
      </w:r>
    </w:p>
    <w:p>
      <w:pPr>
        <w:pStyle w:val="Par défaut"/>
        <w:numPr>
          <w:ilvl w:val="0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la fourniture de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est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cessaire pour l'ex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cution d'un accord avec l'Utilisateur ou pour toute obligation pr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contractuelle de celui-ci ;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 traitement est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cessaire pour se conformer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une obligation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it-IT"/>
        </w:rPr>
        <w:t xml:space="preserve">gale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laquelle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est soumis ;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 traitement est li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une 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â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che effectu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 dans l'int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 public ou dans l'exercice de l'autorit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publique d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volue au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;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 traitement est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cessaire aux fins des int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ts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gitimes poursuivis par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ou par un tiers.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Dans tous les cas,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vous aidera volontiers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clarifier la base juridique sp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cifique qui s'applique au traitement, et en particulier si la fourniture de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est une exigence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gale ou contractuelle, ou une exigence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cessaire pour conclure un contrat.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Informations compl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mentaires sur la dur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 de conservation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Sauf indication contraire du pr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sent document, les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sont trait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et conserv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aussi longtemps que requis pour la finalit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pour laquelle elles ont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collect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et peuvent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tre conserv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plus longtemps du fait d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une obligation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gale applicable ou sur la base du consentement de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Utilisateur.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Par cons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quent : </w:t>
      </w:r>
    </w:p>
    <w:p>
      <w:pPr>
        <w:pStyle w:val="Par défaut"/>
        <w:numPr>
          <w:ilvl w:val="1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collect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des fins li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l'ex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cution d'un contrat entre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et l'Utilisateur doivent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tre conserv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jusqu'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la pleine ex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cution du contrat.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1"/>
          <w:numId w:val="2"/>
        </w:numPr>
        <w:bidi w:val="0"/>
        <w:spacing w:after="320"/>
        <w:ind w:right="0"/>
        <w:jc w:val="left"/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collect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aux fins des int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ts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gitimes du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doivent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tre conserv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aussi longtemps que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cessaire pour atteindre ces objectifs. Les Utilisateurs peuvent trouver des informations sp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cifiques concernant les int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ts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gitimes poursuivis par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taire dans les sections correspondantes du pr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sent document ou en contactant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it-IT"/>
        </w:rPr>
        <w:t>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peut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tre autoris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conserver des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plus longtemps chaque fois que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Utilisateur a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son consentement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 tel traitement, tant que ce consentement 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est pas retir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. En outre,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peut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>tre oblig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de conserver des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personnelles plus longtemps chaque fois que cela est requis pour satisfaire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une obligation l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gale ou sur ordre d'une autorit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Une fois la p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riode de conservation expir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e, les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personnelles seront supprim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pt-PT"/>
        </w:rPr>
        <w:t>es. Par cons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quent, le droit d'acc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s, le droit d'effacement, le droit de rectification et le droit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it-IT"/>
        </w:rPr>
        <w:t>la portabilit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des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ne peuvent 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tre appliqu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s apr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s l'expiration de la p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riode de conservation.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Droits des Utilisateurs d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coulant du r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glement g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n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ral sur la protection des donn</w:t>
      </w:r>
      <w:r>
        <w:rPr>
          <w:rStyle w:val="Aucun"/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pt-PT"/>
        </w:rPr>
        <w:t xml:space="preserve">es (RGPD)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Les Utilisateurs peuvent exercer certains droits concernant leurs Donn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trait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es par le Propri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taire.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>Les Utilisateurs ont notamment le droit de faire ce qui suit, dans la mesure o</w:t>
      </w:r>
      <w:r>
        <w:rPr>
          <w:rFonts w:ascii="Times" w:hAnsi="Times" w:hint="default"/>
          <w:position w:val="-3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Fonts w:ascii="Times" w:hAnsi="Times"/>
          <w:position w:val="-3"/>
          <w:sz w:val="24"/>
          <w:szCs w:val="24"/>
          <w:shd w:val="clear" w:color="auto" w:fill="ffffff"/>
          <w:rtl w:val="0"/>
          <w:lang w:val="fr-FR"/>
        </w:rPr>
        <w:t xml:space="preserve">la loi le permet : </w:t>
      </w:r>
      <w:r>
        <w:rPr>
          <w:rFonts w:ascii="Times" w:cs="Times" w:hAnsi="Times" w:eastAsia="Times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1"/>
          <w:numId w:val="2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Retirer leur consentement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tout moment. Les Utilisateurs ont le droit de retirer leur consentement s'ils ont d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j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consenti leur consentement au traitement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personnelles.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1"/>
          <w:numId w:val="2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S'opposer au traitement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es. Les Utilisateurs ont le droit de s'opposer au traitement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si le traitement est effectu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sur une base juridique autre que le consentement.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Acc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de-DE"/>
        </w:rPr>
        <w:t xml:space="preserve">der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es. Les Utilisateurs ont le droit de savoir si les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sont trait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par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taire, d'obtenir des informations sur certains aspects du traitement et d'obtenir une copie des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en cours de traitement.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V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rifier et obtenir une rectification. Les Utilisateurs ont le droit de v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rifier l'exactitude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et de demander qu'elles soient mises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jour ou corrig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pt-PT"/>
        </w:rPr>
        <w:t xml:space="preserve">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Limiter le traitement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es. Les Utilisateurs ont le droit de limiter le traitement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es. Dans ce cas,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taire traitera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uniquement pour les stocker.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Faire supprimer ou effacer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personnelles. Les Utilisateurs ont le droit d'obtenir l'effacement de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aupr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 du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cup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rer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et les faire transf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rer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un autre responsable du traitement. Les Utilisateurs ont le droit de 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cup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rer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dans un format structur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, couramment utilis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et lisible par machine et, si cela est techniquement possible, de les faire transmettre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un autre responsable du traitement sans obstacle d'aucune sorte.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numPr>
          <w:ilvl w:val="0"/>
          <w:numId w:val="3"/>
        </w:numPr>
        <w:bidi w:val="0"/>
        <w:spacing w:after="320"/>
        <w:ind w:right="0"/>
        <w:jc w:val="left"/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D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poser plainte. Les Utilisateurs ont le droit de d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poser une plainte aupr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 de leur autorit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comp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tente en mati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re de protection des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pt-PT"/>
        </w:rPr>
        <w:t xml:space="preserve">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Les Utilisateurs ont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galement le droit de conna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î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tre la base juridique des transferts de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vers tout pays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tranger et notamment vers toute organisation internationale 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gie par le droit international public ou cr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 par deux pays ou plus, comme l'ONU, ainsi que les mesures de s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curit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prises par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taire pour sauvegarder leurs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pt-PT"/>
        </w:rPr>
        <w:t xml:space="preserve">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Toute demande d'exercice des droits de l'Utilisateur peut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tre adress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 au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taire aux coordonn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indiqu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dans le pr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sent document. Ces demandes peuvent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pt-PT"/>
        </w:rPr>
        <w:t>tre exerc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gratuitement et recevront une 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ponse du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taire, apportant aux Utilisateurs les informations requises par la loi, le plus 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ô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t possible et toujours dans un d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lai d'un mois. Toute rectification ou tout effacement de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personnelles ou toute limitation du traitement seront communiqu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 par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chaque destinataire auquel les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personnelles ont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communiqu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es, le cas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ch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ant, sauf si cela s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av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re impossible ou implique un effort disproportionn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.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la demande des Utilisateurs,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les renseignera sur ces destinataires.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Informations suppl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mentaires sur le traitement et la collecte des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Action en justice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personnelles de 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Utilisateur peuvent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tre utilis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des fins juridiques par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devant les tribunaux ou dans les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tapes pouvant conduire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une action en justice 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sultant d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une utilisation inappropri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 de cette Application ou des Services connexes. 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Utilisateur est conscient du fait que le Propri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taire peut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tre amen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é 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v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de-DE"/>
        </w:rPr>
        <w:t>ler des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personnelles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la demande des autorit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s publiques.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Informations suppl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mentaires concernant les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es personnelles de 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Utilisateur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Outre les informations contenues dans la pr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sente politique de confidentialit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, cette Application peut fournir 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t>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1"/>
        </w:rPr>
        <w:t>’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Utilisateur des renseignements compl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mentaires et des informations contextuelles concernant des services particuliers ou la collecte et le traitement des Donn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es personnelles.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>Journaux syst</w:t>
      </w:r>
      <w:r>
        <w:rPr>
          <w:rFonts w:ascii="Times" w:hAnsi="Times" w:hint="default"/>
          <w:b w:val="1"/>
          <w:bCs w:val="1"/>
          <w:position w:val="-3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b w:val="1"/>
          <w:bCs w:val="1"/>
          <w:position w:val="-3"/>
          <w:sz w:val="24"/>
          <w:szCs w:val="24"/>
          <w:shd w:val="clear" w:color="auto" w:fill="ffffff"/>
          <w:rtl w:val="0"/>
          <w:lang w:val="fr-FR"/>
        </w:rPr>
        <w:t xml:space="preserve">me et maintenance </w:t>
      </w:r>
      <w:r>
        <w:rPr>
          <w:rFonts w:ascii="Times" w:cs="Times" w:hAnsi="Times" w:eastAsia="Times"/>
          <w:b w:val="1"/>
          <w:bCs w:val="1"/>
          <w:position w:val="-3"/>
          <w:sz w:val="24"/>
          <w:szCs w:val="24"/>
          <w:shd w:val="clear" w:color="auto" w:fill="ffffff"/>
          <w:rtl w:val="0"/>
        </w:rPr>
        <w:br w:type="textWrapping"/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des fins d'exploitation et de maintenance, cette Application et tout service tiers peuvent collecter des fichiers qui enregistrent les interactions avec cette Application (journaux syst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me) ou utiliser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cette fin d'autres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personnelles (telles que l'adresse IP).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Informations non incluses dans la pr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sente politique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 plus amples renseignements concernant la collecte ou le traitement des 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es personnelles peuvent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tout moment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tre demand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au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taire. Veuillez consulter les coordonn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figurant au 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but du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sent document.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Modifications de la pr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fr-FR"/>
        </w:rPr>
        <w:t>sente politique de confidentialit</w:t>
      </w:r>
      <w:r>
        <w:rPr>
          <w:rFonts w:ascii="Times" w:hAnsi="Times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é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se 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serve le droit d'apporter des modifications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>la pr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sente politique de confidentialit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tout moment, en informant ses Utilisateurs sur cette page et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ventuellement dans cette Application ou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pour autant que cela soit techniquement et l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galement possible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en envoyant une notification aux Utilisateurs par l'interm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diaire des coordonn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disponibles pour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taire. Il est fortement recommand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de consulter cette page fr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quemment, en se 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f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rant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la date de la derni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re modification indiqu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 xml:space="preserve">e en bas.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Si les modifications influencent les activit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s de traitement effectu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es sur la base du consentement de l'Utilisateur, le Propri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taire doit recueillir un nouveau consentement de l'Utilisateur lorsque 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cessaire.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Information sur les cookies : www.cnil.fr </w:t>
      </w:r>
    </w:p>
    <w:p>
      <w:pPr>
        <w:pStyle w:val="Par défau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Ce document a 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cr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avec le G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</w:rPr>
        <w:t>n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>rateur de Politique de Confidentialit</w:t>
      </w:r>
      <w:r>
        <w:rPr>
          <w:rFonts w:ascii="Times" w:hAnsi="Times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fr-FR"/>
        </w:rPr>
        <w:t xml:space="preserve">et de Cookies (https:// www.iubenda.com/fr/generateur-de-politique-de-confidentialite-et-de-cookies) </w:t>
      </w:r>
      <w:r>
        <w:rPr>
          <w:rStyle w:val="Aucun"/>
          <w:rFonts w:ascii="Times" w:cs="Times" w:hAnsi="Times" w:eastAsia="Times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500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3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5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47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9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1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63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355" w:hanging="375"/>
      </w:pPr>
      <w:rPr>
        <w:rFonts w:ascii="Times" w:cs="Times" w:hAnsi="Times" w:eastAsia="Time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1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3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5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7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69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1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3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55" w:hanging="375"/>
        </w:pPr>
        <w:rPr>
          <w:rFonts w:ascii="Times" w:cs="Times" w:hAnsi="Times" w:eastAsia="Time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